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附件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/>
        </w:rPr>
        <w:t>2</w:t>
      </w: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4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教育技术学院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/>
        </w:rPr>
        <w:t>202</w:t>
      </w:r>
      <w:r>
        <w:rPr>
          <w:rStyle w:val="5"/>
          <w:rFonts w:hint="eastAsia" w:ascii="宋体" w:hAnsi="宋体" w:eastAsia="宋体" w:cs="宋体"/>
          <w:color w:val="00000A"/>
          <w:sz w:val="24"/>
          <w:szCs w:val="24"/>
          <w:shd w:val="clear" w:fill="FFFFFF"/>
          <w:lang w:val="en-US" w:eastAsia="zh-CN"/>
        </w:rPr>
        <w:t>1</w:t>
      </w: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年度“学术之星、实践之星”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4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00000A"/>
          <w:sz w:val="24"/>
          <w:szCs w:val="24"/>
          <w:shd w:val="clear" w:fill="FFFFFF"/>
        </w:rPr>
        <w:t>评审委员会名单</w:t>
      </w:r>
    </w:p>
    <w:tbl>
      <w:tblPr>
        <w:tblStyle w:val="3"/>
        <w:tblW w:w="85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468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成员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姓名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主任委员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王 玮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郭绍青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委员</w:t>
            </w: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bookmarkStart w:id="0" w:name="OLE_LINK1"/>
            <w:bookmarkEnd w:id="0"/>
            <w:bookmarkStart w:id="1" w:name="OLE_LINK2"/>
            <w:bookmarkEnd w:id="1"/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汪海燕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副书记、副院长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郭 炯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贺相春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俞树煜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导师代表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>张金华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研究生秘书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徐大祥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潘</w:t>
            </w: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 xml:space="preserve">霞 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研究生代表（博士）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张颉如</w:t>
            </w:r>
          </w:p>
        </w:tc>
        <w:tc>
          <w:tcPr>
            <w:tcW w:w="3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A"/>
                <w:sz w:val="24"/>
                <w:szCs w:val="24"/>
              </w:rPr>
              <w:t>研究生代表（硕士）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2" w:name="_GoBack"/>
      <w:bookmarkEnd w:id="2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84E22"/>
    <w:rsid w:val="08DA3127"/>
    <w:rsid w:val="105A14FD"/>
    <w:rsid w:val="13A06CE0"/>
    <w:rsid w:val="143F1602"/>
    <w:rsid w:val="41F84E22"/>
    <w:rsid w:val="716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2021-12-03T04:27:00Z</dcterms:created>
  <dc:creator>大漠游魂</dc:creator>
  <cp:lastModifiedBy>贺相春</cp:lastModifiedBy>
  <dcterms:modified xsi:type="dcterms:W3CDTF">2021-12-03T09:42:16Z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5370968C684A43309A20428DB597B445</vt:lpwstr>
  </property>
</Properties>
</file>