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附件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教育技术学院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年度“学术之星、实践之星”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评审委员会名单</w:t>
      </w:r>
    </w:p>
    <w:tbl>
      <w:tblPr>
        <w:tblStyle w:val="3"/>
        <w:tblW w:w="8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468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成员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姓名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主任委员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王 玮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郭炯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2" w:name="_GoBack" w:colFirst="0" w:colLast="0"/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bookmarkEnd w:id="0"/>
            <w:bookmarkStart w:id="1" w:name="OLE_LINK2"/>
            <w:bookmarkEnd w:id="1"/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贺相春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副院长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俞树煜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张学军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导师代表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张金华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徐大祥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杨国栋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黄蓉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WVlYmRmNjI0MGM5Y2RiYzY4YjM1YjM2Mzk2YWMifQ=="/>
  </w:docVars>
  <w:rsids>
    <w:rsidRoot w:val="41F84E22"/>
    <w:rsid w:val="08DA3127"/>
    <w:rsid w:val="105A14FD"/>
    <w:rsid w:val="13A06CE0"/>
    <w:rsid w:val="143F1602"/>
    <w:rsid w:val="41F84E22"/>
    <w:rsid w:val="71675B81"/>
    <w:rsid w:val="78B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15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2021-12-03T04:27:00Z</dcterms:created>
  <dc:creator>大漠游魂</dc:creator>
  <cp:lastModifiedBy>大漠游魂</cp:lastModifiedBy>
  <dcterms:modified xsi:type="dcterms:W3CDTF">2022-11-23T09:27:52Z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30A31BA6BC814076AD3F0C70C0D63178</vt:lpwstr>
  </property>
</Properties>
</file>